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E3" w:rsidRDefault="009250E3" w:rsidP="009250E3">
      <w:pPr>
        <w:spacing w:after="0"/>
        <w:jc w:val="center"/>
      </w:pPr>
    </w:p>
    <w:p w:rsidR="009250E3" w:rsidRDefault="009250E3" w:rsidP="009250E3">
      <w:pPr>
        <w:spacing w:after="0"/>
        <w:jc w:val="center"/>
      </w:pPr>
    </w:p>
    <w:p w:rsidR="004C11CB" w:rsidRPr="004C11CB" w:rsidRDefault="004C11CB" w:rsidP="004C11CB">
      <w:pPr>
        <w:spacing w:after="0"/>
        <w:rPr>
          <w:rFonts w:ascii="Arial" w:hAnsi="Arial" w:cs="Arial"/>
          <w:b/>
        </w:rPr>
      </w:pPr>
    </w:p>
    <w:p w:rsidR="009250E3" w:rsidRPr="009250E3" w:rsidRDefault="009250E3" w:rsidP="009250E3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Building Surveyor Services</w:t>
      </w:r>
    </w:p>
    <w:p w:rsidR="009250E3" w:rsidRDefault="009250E3" w:rsidP="009250E3">
      <w:pPr>
        <w:spacing w:after="0"/>
        <w:jc w:val="both"/>
        <w:rPr>
          <w:rFonts w:ascii="Arial" w:hAnsi="Arial" w:cs="Arial"/>
        </w:rPr>
      </w:pPr>
      <w:r w:rsidRPr="009250E3">
        <w:rPr>
          <w:rFonts w:ascii="Arial" w:hAnsi="Arial" w:cs="Arial"/>
        </w:rPr>
        <w:t>A comprehensive list of Building Surveyors Registered in Western Australia can be found on</w:t>
      </w:r>
      <w:r w:rsidR="00BF0C11">
        <w:rPr>
          <w:rFonts w:ascii="Arial" w:hAnsi="Arial" w:cs="Arial"/>
        </w:rPr>
        <w:t xml:space="preserve"> </w:t>
      </w:r>
      <w:r w:rsidRPr="009250E3">
        <w:rPr>
          <w:rFonts w:ascii="Arial" w:hAnsi="Arial" w:cs="Arial"/>
        </w:rPr>
        <w:t>the Building Commission of Western Australia’s web site.  </w:t>
      </w:r>
    </w:p>
    <w:p w:rsidR="00547C84" w:rsidRPr="009250E3" w:rsidRDefault="00547C84" w:rsidP="009250E3">
      <w:pPr>
        <w:spacing w:after="0"/>
        <w:jc w:val="both"/>
        <w:rPr>
          <w:rFonts w:ascii="Arial" w:hAnsi="Arial" w:cs="Arial"/>
        </w:rPr>
      </w:pPr>
    </w:p>
    <w:p w:rsidR="009250E3" w:rsidRPr="00403117" w:rsidRDefault="00B9218C" w:rsidP="009250E3">
      <w:pPr>
        <w:spacing w:after="0"/>
        <w:jc w:val="both"/>
        <w:rPr>
          <w:rFonts w:ascii="Arial" w:hAnsi="Arial" w:cs="Arial"/>
        </w:rPr>
      </w:pPr>
      <w:hyperlink r:id="rId6" w:history="1">
        <w:r w:rsidR="00547C84" w:rsidRPr="00403117">
          <w:rPr>
            <w:rStyle w:val="Hyperlink"/>
            <w:rFonts w:ascii="Arial" w:hAnsi="Arial" w:cs="Arial"/>
            <w:color w:val="auto"/>
          </w:rPr>
          <w:t>https://www.commerce.wa.gov.au/building</w:t>
        </w:r>
        <w:r w:rsidR="00547C84" w:rsidRPr="00403117">
          <w:rPr>
            <w:rStyle w:val="Hyperlink"/>
            <w:rFonts w:ascii="Cambria Math" w:hAnsi="Cambria Math" w:cs="Cambria Math"/>
            <w:color w:val="auto"/>
          </w:rPr>
          <w:t>‐</w:t>
        </w:r>
        <w:r w:rsidR="00547C84" w:rsidRPr="00403117">
          <w:rPr>
            <w:rStyle w:val="Hyperlink"/>
            <w:rFonts w:ascii="Arial" w:hAnsi="Arial" w:cs="Arial"/>
            <w:color w:val="auto"/>
          </w:rPr>
          <w:t>commission/find</w:t>
        </w:r>
        <w:r w:rsidR="00547C84" w:rsidRPr="00403117">
          <w:rPr>
            <w:rStyle w:val="Hyperlink"/>
            <w:rFonts w:ascii="Cambria Math" w:hAnsi="Cambria Math" w:cs="Cambria Math"/>
            <w:color w:val="auto"/>
          </w:rPr>
          <w:t>‐</w:t>
        </w:r>
        <w:r w:rsidR="00547C84" w:rsidRPr="00403117">
          <w:rPr>
            <w:rStyle w:val="Hyperlink"/>
            <w:rFonts w:ascii="Arial" w:hAnsi="Arial" w:cs="Arial"/>
            <w:color w:val="auto"/>
          </w:rPr>
          <w:t>registered</w:t>
        </w:r>
        <w:r w:rsidR="00547C84" w:rsidRPr="00403117">
          <w:rPr>
            <w:rStyle w:val="Hyperlink"/>
            <w:rFonts w:ascii="Cambria Math" w:hAnsi="Cambria Math" w:cs="Cambria Math"/>
            <w:color w:val="auto"/>
          </w:rPr>
          <w:t>‐</w:t>
        </w:r>
        <w:r w:rsidR="00547C84" w:rsidRPr="00403117">
          <w:rPr>
            <w:rStyle w:val="Hyperlink"/>
            <w:rFonts w:ascii="Arial" w:hAnsi="Arial" w:cs="Arial"/>
            <w:color w:val="auto"/>
          </w:rPr>
          <w:t>building</w:t>
        </w:r>
        <w:r w:rsidR="00547C84" w:rsidRPr="00403117">
          <w:rPr>
            <w:rStyle w:val="Hyperlink"/>
            <w:rFonts w:ascii="Cambria Math" w:hAnsi="Cambria Math" w:cs="Cambria Math"/>
            <w:color w:val="auto"/>
          </w:rPr>
          <w:t>‐</w:t>
        </w:r>
        <w:r w:rsidR="00547C84" w:rsidRPr="00403117">
          <w:rPr>
            <w:rStyle w:val="Hyperlink"/>
            <w:rFonts w:ascii="Arial" w:hAnsi="Arial" w:cs="Arial"/>
            <w:color w:val="auto"/>
          </w:rPr>
          <w:t>surveyor</w:t>
        </w:r>
      </w:hyperlink>
    </w:p>
    <w:p w:rsidR="009250E3" w:rsidRPr="00403117" w:rsidRDefault="009250E3" w:rsidP="009250E3">
      <w:pPr>
        <w:spacing w:after="0"/>
        <w:jc w:val="both"/>
        <w:rPr>
          <w:rFonts w:ascii="Arial" w:hAnsi="Arial" w:cs="Arial"/>
        </w:rPr>
      </w:pPr>
    </w:p>
    <w:p w:rsidR="009250E3" w:rsidRPr="00403117" w:rsidRDefault="009250E3" w:rsidP="009250E3">
      <w:pPr>
        <w:spacing w:after="0"/>
        <w:jc w:val="both"/>
        <w:rPr>
          <w:rFonts w:ascii="Arial" w:hAnsi="Arial" w:cs="Arial"/>
        </w:rPr>
      </w:pPr>
      <w:r w:rsidRPr="00403117">
        <w:rPr>
          <w:rFonts w:ascii="Arial" w:hAnsi="Arial" w:cs="Arial"/>
        </w:rPr>
        <w:t>Below is a list of Building Surveyors located in the south west region.  Due to competition and consumer legislation</w:t>
      </w:r>
      <w:r w:rsidR="00547C84" w:rsidRPr="00403117">
        <w:rPr>
          <w:rFonts w:ascii="Arial" w:hAnsi="Arial" w:cs="Arial"/>
        </w:rPr>
        <w:t>,</w:t>
      </w:r>
      <w:r w:rsidRPr="00403117">
        <w:rPr>
          <w:rFonts w:ascii="Arial" w:hAnsi="Arial" w:cs="Arial"/>
        </w:rPr>
        <w:t xml:space="preserve"> the Shire of Nannup accepts no liability associated with the performance, financial or legal capacity of the individuals or companies listed.</w:t>
      </w:r>
    </w:p>
    <w:p w:rsidR="009250E3" w:rsidRPr="00403117" w:rsidRDefault="009250E3" w:rsidP="009250E3">
      <w:pPr>
        <w:spacing w:after="0"/>
        <w:rPr>
          <w:rFonts w:ascii="Arial" w:hAnsi="Arial" w:cs="Arial"/>
        </w:rPr>
      </w:pPr>
    </w:p>
    <w:p w:rsidR="00547C84" w:rsidRPr="00403117" w:rsidRDefault="00547C84" w:rsidP="009250E3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3"/>
        <w:gridCol w:w="4621"/>
      </w:tblGrid>
      <w:tr w:rsidR="00403117" w:rsidRPr="00403117" w:rsidTr="00547C84">
        <w:trPr>
          <w:jc w:val="center"/>
        </w:trPr>
        <w:tc>
          <w:tcPr>
            <w:tcW w:w="4513" w:type="dxa"/>
          </w:tcPr>
          <w:p w:rsidR="00547C84" w:rsidRPr="00403117" w:rsidRDefault="00547C84" w:rsidP="00547C84">
            <w:pPr>
              <w:rPr>
                <w:rFonts w:ascii="Arial" w:hAnsi="Arial" w:cs="Arial"/>
                <w:b/>
              </w:rPr>
            </w:pPr>
            <w:r w:rsidRPr="00403117">
              <w:rPr>
                <w:rFonts w:ascii="Arial" w:hAnsi="Arial" w:cs="Arial"/>
                <w:b/>
              </w:rPr>
              <w:t>AIC Building Services</w:t>
            </w:r>
          </w:p>
          <w:p w:rsidR="00547C84" w:rsidRPr="00403117" w:rsidRDefault="00547C84" w:rsidP="00547C84">
            <w:pPr>
              <w:rPr>
                <w:rFonts w:ascii="Arial" w:hAnsi="Arial" w:cs="Arial"/>
              </w:rPr>
            </w:pPr>
            <w:r w:rsidRPr="00403117">
              <w:rPr>
                <w:rFonts w:ascii="Arial" w:hAnsi="Arial" w:cs="Arial"/>
              </w:rPr>
              <w:t xml:space="preserve">Rick </w:t>
            </w:r>
            <w:proofErr w:type="spellStart"/>
            <w:r w:rsidRPr="00403117">
              <w:rPr>
                <w:rFonts w:ascii="Arial" w:hAnsi="Arial" w:cs="Arial"/>
              </w:rPr>
              <w:t>Ruhen</w:t>
            </w:r>
            <w:proofErr w:type="spellEnd"/>
          </w:p>
          <w:p w:rsidR="00547C84" w:rsidRPr="00403117" w:rsidRDefault="00547C84" w:rsidP="00547C84">
            <w:pPr>
              <w:rPr>
                <w:rFonts w:ascii="Arial" w:hAnsi="Arial" w:cs="Arial"/>
              </w:rPr>
            </w:pPr>
            <w:r w:rsidRPr="00403117">
              <w:rPr>
                <w:rFonts w:ascii="Arial" w:hAnsi="Arial" w:cs="Arial"/>
              </w:rPr>
              <w:t>0405 475 426</w:t>
            </w:r>
          </w:p>
          <w:p w:rsidR="00547C84" w:rsidRPr="00403117" w:rsidRDefault="00B9218C" w:rsidP="00547C84">
            <w:pPr>
              <w:rPr>
                <w:rFonts w:ascii="Arial" w:hAnsi="Arial" w:cs="Arial"/>
              </w:rPr>
            </w:pPr>
            <w:hyperlink r:id="rId7" w:history="1">
              <w:r w:rsidR="00547C84" w:rsidRPr="00403117">
                <w:rPr>
                  <w:rStyle w:val="Hyperlink"/>
                  <w:rFonts w:ascii="Arial" w:hAnsi="Arial" w:cs="Arial"/>
                  <w:color w:val="auto"/>
                </w:rPr>
                <w:t>info@aicbuildingservices.com.au</w:t>
              </w:r>
            </w:hyperlink>
          </w:p>
          <w:p w:rsidR="009250E3" w:rsidRPr="00403117" w:rsidRDefault="009250E3" w:rsidP="009250E3">
            <w:pPr>
              <w:rPr>
                <w:rFonts w:ascii="Arial" w:hAnsi="Arial" w:cs="Arial"/>
              </w:rPr>
            </w:pPr>
          </w:p>
          <w:p w:rsidR="00547C84" w:rsidRPr="00403117" w:rsidRDefault="00547C84" w:rsidP="009250E3">
            <w:pPr>
              <w:rPr>
                <w:rFonts w:ascii="Arial" w:hAnsi="Arial" w:cs="Arial"/>
              </w:rPr>
            </w:pPr>
          </w:p>
          <w:p w:rsidR="00547C84" w:rsidRPr="00403117" w:rsidRDefault="00547C84" w:rsidP="009250E3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547C84" w:rsidRPr="00403117" w:rsidRDefault="00547C84" w:rsidP="00547C84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403117">
              <w:rPr>
                <w:rFonts w:ascii="Arial" w:hAnsi="Arial" w:cs="Arial"/>
                <w:b/>
              </w:rPr>
              <w:t>Allwest</w:t>
            </w:r>
            <w:proofErr w:type="spellEnd"/>
            <w:r w:rsidRPr="00403117">
              <w:rPr>
                <w:rFonts w:ascii="Arial" w:hAnsi="Arial" w:cs="Arial"/>
                <w:b/>
              </w:rPr>
              <w:t xml:space="preserve"> Building Approvals       </w:t>
            </w:r>
          </w:p>
          <w:p w:rsidR="00547C84" w:rsidRPr="00403117" w:rsidRDefault="00547C84" w:rsidP="00547C84">
            <w:pPr>
              <w:spacing w:line="276" w:lineRule="auto"/>
              <w:rPr>
                <w:rFonts w:ascii="Arial" w:hAnsi="Arial" w:cs="Arial"/>
              </w:rPr>
            </w:pPr>
            <w:r w:rsidRPr="00403117">
              <w:rPr>
                <w:rFonts w:ascii="Arial" w:hAnsi="Arial" w:cs="Arial"/>
              </w:rPr>
              <w:t xml:space="preserve">Paul Finucane or Kim Luciano         </w:t>
            </w:r>
            <w:bookmarkStart w:id="0" w:name="_GoBack"/>
            <w:bookmarkEnd w:id="0"/>
          </w:p>
          <w:p w:rsidR="00547C84" w:rsidRPr="00403117" w:rsidRDefault="00547C84" w:rsidP="00547C84">
            <w:pPr>
              <w:spacing w:line="276" w:lineRule="auto"/>
              <w:rPr>
                <w:rFonts w:ascii="Arial" w:hAnsi="Arial" w:cs="Arial"/>
              </w:rPr>
            </w:pPr>
            <w:r w:rsidRPr="00403117">
              <w:rPr>
                <w:rFonts w:ascii="Arial" w:hAnsi="Arial" w:cs="Arial"/>
              </w:rPr>
              <w:t xml:space="preserve">0427 949 635 or  0439 404 432         </w:t>
            </w:r>
          </w:p>
          <w:p w:rsidR="00547C84" w:rsidRPr="00403117" w:rsidRDefault="00B9218C" w:rsidP="00547C84">
            <w:pPr>
              <w:rPr>
                <w:rFonts w:ascii="Arial" w:hAnsi="Arial" w:cs="Arial"/>
              </w:rPr>
            </w:pPr>
            <w:hyperlink r:id="rId8" w:history="1">
              <w:r w:rsidR="00547C84" w:rsidRPr="00403117">
                <w:rPr>
                  <w:rStyle w:val="Hyperlink"/>
                  <w:rFonts w:ascii="Arial" w:hAnsi="Arial" w:cs="Arial"/>
                  <w:color w:val="auto"/>
                </w:rPr>
                <w:t>paulf@allwestbuildingapprovals.com</w:t>
              </w:r>
            </w:hyperlink>
          </w:p>
          <w:p w:rsidR="00FA07BF" w:rsidRPr="00403117" w:rsidRDefault="00B9218C" w:rsidP="00547C84">
            <w:pPr>
              <w:rPr>
                <w:rFonts w:ascii="Arial" w:hAnsi="Arial" w:cs="Arial"/>
              </w:rPr>
            </w:pPr>
            <w:hyperlink r:id="rId9" w:history="1">
              <w:r w:rsidR="00FA07BF" w:rsidRPr="00403117">
                <w:rPr>
                  <w:rStyle w:val="Hyperlink"/>
                  <w:rFonts w:ascii="Arial" w:hAnsi="Arial" w:cs="Arial"/>
                  <w:color w:val="auto"/>
                </w:rPr>
                <w:t>kiml@allwestbuildingapprovals.com</w:t>
              </w:r>
            </w:hyperlink>
          </w:p>
          <w:p w:rsidR="009250E3" w:rsidRPr="00403117" w:rsidRDefault="009250E3" w:rsidP="009250E3">
            <w:pPr>
              <w:rPr>
                <w:rFonts w:ascii="Arial" w:hAnsi="Arial" w:cs="Arial"/>
              </w:rPr>
            </w:pPr>
          </w:p>
        </w:tc>
      </w:tr>
      <w:tr w:rsidR="00403117" w:rsidRPr="00403117" w:rsidTr="00547C84">
        <w:trPr>
          <w:jc w:val="center"/>
        </w:trPr>
        <w:tc>
          <w:tcPr>
            <w:tcW w:w="4513" w:type="dxa"/>
          </w:tcPr>
          <w:p w:rsidR="00547C84" w:rsidRPr="00403117" w:rsidRDefault="00547C84" w:rsidP="00547C84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403117">
              <w:rPr>
                <w:rFonts w:ascii="Arial" w:hAnsi="Arial" w:cs="Arial"/>
                <w:b/>
              </w:rPr>
              <w:t>BeSafe</w:t>
            </w:r>
            <w:proofErr w:type="spellEnd"/>
            <w:r w:rsidRPr="00403117">
              <w:rPr>
                <w:rFonts w:ascii="Arial" w:hAnsi="Arial" w:cs="Arial"/>
                <w:b/>
              </w:rPr>
              <w:t xml:space="preserve"> Building Inspection Services </w:t>
            </w:r>
          </w:p>
          <w:p w:rsidR="00547C84" w:rsidRPr="00403117" w:rsidRDefault="00547C84" w:rsidP="00547C84">
            <w:pPr>
              <w:spacing w:line="276" w:lineRule="auto"/>
              <w:rPr>
                <w:rFonts w:ascii="Arial" w:hAnsi="Arial" w:cs="Arial"/>
              </w:rPr>
            </w:pPr>
            <w:r w:rsidRPr="00403117">
              <w:rPr>
                <w:rFonts w:ascii="Arial" w:hAnsi="Arial" w:cs="Arial"/>
              </w:rPr>
              <w:t xml:space="preserve">Peter Butcher </w:t>
            </w:r>
          </w:p>
          <w:p w:rsidR="00547C84" w:rsidRPr="00403117" w:rsidRDefault="00547C84" w:rsidP="00547C84">
            <w:pPr>
              <w:spacing w:line="276" w:lineRule="auto"/>
              <w:rPr>
                <w:rFonts w:ascii="Arial" w:hAnsi="Arial" w:cs="Arial"/>
              </w:rPr>
            </w:pPr>
            <w:r w:rsidRPr="00403117">
              <w:rPr>
                <w:rFonts w:ascii="Arial" w:hAnsi="Arial" w:cs="Arial"/>
              </w:rPr>
              <w:t>0409 281 739</w:t>
            </w:r>
          </w:p>
          <w:p w:rsidR="00547C84" w:rsidRPr="0079447C" w:rsidRDefault="00B4329B" w:rsidP="00547C84">
            <w:pPr>
              <w:rPr>
                <w:rFonts w:ascii="Arial" w:hAnsi="Arial" w:cs="Arial"/>
                <w:u w:val="single"/>
              </w:rPr>
            </w:pPr>
            <w:r w:rsidRPr="0079447C">
              <w:rPr>
                <w:rFonts w:ascii="Arial" w:hAnsi="Arial" w:cs="Arial"/>
                <w:u w:val="single"/>
              </w:rPr>
              <w:t>bsbi@westnet.com.au</w:t>
            </w:r>
          </w:p>
          <w:p w:rsidR="009250E3" w:rsidRPr="00403117" w:rsidRDefault="009250E3" w:rsidP="009250E3">
            <w:pPr>
              <w:rPr>
                <w:rFonts w:ascii="Arial" w:hAnsi="Arial" w:cs="Arial"/>
              </w:rPr>
            </w:pPr>
          </w:p>
          <w:p w:rsidR="00547C84" w:rsidRPr="00403117" w:rsidRDefault="00547C84" w:rsidP="009250E3">
            <w:pPr>
              <w:rPr>
                <w:rFonts w:ascii="Arial" w:hAnsi="Arial" w:cs="Arial"/>
              </w:rPr>
            </w:pPr>
          </w:p>
          <w:p w:rsidR="00547C84" w:rsidRPr="00403117" w:rsidRDefault="00547C84" w:rsidP="009250E3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547C84" w:rsidRPr="0079447C" w:rsidRDefault="00547C84" w:rsidP="00547C84">
            <w:pPr>
              <w:spacing w:line="276" w:lineRule="auto"/>
              <w:rPr>
                <w:rFonts w:ascii="Arial" w:hAnsi="Arial" w:cs="Arial"/>
                <w:b/>
              </w:rPr>
            </w:pPr>
            <w:r w:rsidRPr="0079447C">
              <w:rPr>
                <w:rFonts w:ascii="Arial" w:hAnsi="Arial" w:cs="Arial"/>
                <w:b/>
              </w:rPr>
              <w:t xml:space="preserve">Built Right Approvals </w:t>
            </w:r>
          </w:p>
          <w:p w:rsidR="00547C84" w:rsidRPr="0079447C" w:rsidRDefault="00547C84" w:rsidP="00547C84">
            <w:pPr>
              <w:spacing w:line="276" w:lineRule="auto"/>
              <w:rPr>
                <w:rFonts w:ascii="Arial" w:hAnsi="Arial" w:cs="Arial"/>
              </w:rPr>
            </w:pPr>
            <w:r w:rsidRPr="0079447C">
              <w:rPr>
                <w:rFonts w:ascii="Arial" w:hAnsi="Arial" w:cs="Arial"/>
              </w:rPr>
              <w:t xml:space="preserve">Rachel Thompson </w:t>
            </w:r>
          </w:p>
          <w:p w:rsidR="00547C84" w:rsidRPr="0079447C" w:rsidRDefault="00547C84" w:rsidP="00547C84">
            <w:pPr>
              <w:spacing w:line="276" w:lineRule="auto"/>
              <w:rPr>
                <w:rFonts w:ascii="Arial" w:hAnsi="Arial" w:cs="Arial"/>
              </w:rPr>
            </w:pPr>
            <w:r w:rsidRPr="0079447C">
              <w:rPr>
                <w:rFonts w:ascii="Arial" w:hAnsi="Arial" w:cs="Arial"/>
              </w:rPr>
              <w:t>0412 980 054</w:t>
            </w:r>
          </w:p>
          <w:p w:rsidR="009250E3" w:rsidRPr="0079447C" w:rsidRDefault="00B9218C" w:rsidP="00547C84">
            <w:pPr>
              <w:rPr>
                <w:rFonts w:ascii="Arial" w:hAnsi="Arial" w:cs="Arial"/>
              </w:rPr>
            </w:pPr>
            <w:hyperlink r:id="rId10" w:history="1">
              <w:r w:rsidR="0079447C" w:rsidRPr="0079447C">
                <w:rPr>
                  <w:rStyle w:val="Hyperlink"/>
                  <w:rFonts w:ascii="Arial" w:hAnsi="Arial" w:cs="Arial"/>
                  <w:color w:val="auto"/>
                </w:rPr>
                <w:t>rachel@builtrightapprovals.com.au</w:t>
              </w:r>
            </w:hyperlink>
          </w:p>
          <w:p w:rsidR="009250E3" w:rsidRPr="0079447C" w:rsidRDefault="009250E3" w:rsidP="009250E3">
            <w:pPr>
              <w:rPr>
                <w:rFonts w:ascii="Arial" w:hAnsi="Arial" w:cs="Arial"/>
              </w:rPr>
            </w:pPr>
          </w:p>
        </w:tc>
      </w:tr>
      <w:tr w:rsidR="00403117" w:rsidRPr="00403117" w:rsidTr="00547C84">
        <w:trPr>
          <w:jc w:val="center"/>
        </w:trPr>
        <w:tc>
          <w:tcPr>
            <w:tcW w:w="4513" w:type="dxa"/>
          </w:tcPr>
          <w:p w:rsidR="00547C84" w:rsidRPr="00403117" w:rsidRDefault="00547C84" w:rsidP="00547C84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403117">
              <w:rPr>
                <w:rFonts w:ascii="Arial" w:hAnsi="Arial" w:cs="Arial"/>
                <w:b/>
              </w:rPr>
              <w:t>Corvus</w:t>
            </w:r>
            <w:proofErr w:type="spellEnd"/>
            <w:r w:rsidRPr="00403117">
              <w:rPr>
                <w:rFonts w:ascii="Arial" w:hAnsi="Arial" w:cs="Arial"/>
                <w:b/>
              </w:rPr>
              <w:t xml:space="preserve"> Building Surveying       </w:t>
            </w:r>
          </w:p>
          <w:p w:rsidR="00547C84" w:rsidRPr="00403117" w:rsidRDefault="00547C84" w:rsidP="00547C84">
            <w:pPr>
              <w:spacing w:line="276" w:lineRule="auto"/>
              <w:rPr>
                <w:rFonts w:ascii="Arial" w:hAnsi="Arial" w:cs="Arial"/>
              </w:rPr>
            </w:pPr>
            <w:r w:rsidRPr="00403117">
              <w:rPr>
                <w:rFonts w:ascii="Arial" w:hAnsi="Arial" w:cs="Arial"/>
              </w:rPr>
              <w:t xml:space="preserve">David </w:t>
            </w:r>
            <w:proofErr w:type="spellStart"/>
            <w:r w:rsidRPr="00403117">
              <w:rPr>
                <w:rFonts w:ascii="Arial" w:hAnsi="Arial" w:cs="Arial"/>
              </w:rPr>
              <w:t>Brightwell</w:t>
            </w:r>
            <w:proofErr w:type="spellEnd"/>
            <w:r w:rsidRPr="00403117">
              <w:rPr>
                <w:rFonts w:ascii="Arial" w:hAnsi="Arial" w:cs="Arial"/>
              </w:rPr>
              <w:t xml:space="preserve">         </w:t>
            </w:r>
          </w:p>
          <w:p w:rsidR="00547C84" w:rsidRPr="00403117" w:rsidRDefault="00547C84" w:rsidP="00547C84">
            <w:pPr>
              <w:spacing w:line="276" w:lineRule="auto"/>
              <w:rPr>
                <w:rFonts w:ascii="Arial" w:hAnsi="Arial" w:cs="Arial"/>
              </w:rPr>
            </w:pPr>
            <w:r w:rsidRPr="00403117">
              <w:rPr>
                <w:rFonts w:ascii="Arial" w:hAnsi="Arial" w:cs="Arial"/>
              </w:rPr>
              <w:t xml:space="preserve">0468 625 123           </w:t>
            </w:r>
          </w:p>
          <w:p w:rsidR="009250E3" w:rsidRPr="00403117" w:rsidRDefault="00B9218C" w:rsidP="00547C84">
            <w:pPr>
              <w:rPr>
                <w:rFonts w:ascii="Arial" w:hAnsi="Arial" w:cs="Arial"/>
              </w:rPr>
            </w:pPr>
            <w:hyperlink r:id="rId11" w:history="1">
              <w:r w:rsidR="00547C84" w:rsidRPr="00403117">
                <w:rPr>
                  <w:rStyle w:val="Hyperlink"/>
                  <w:rFonts w:ascii="Arial" w:hAnsi="Arial" w:cs="Arial"/>
                  <w:color w:val="auto"/>
                </w:rPr>
                <w:t>corvusbs@clubtelco.com</w:t>
              </w:r>
            </w:hyperlink>
          </w:p>
        </w:tc>
        <w:tc>
          <w:tcPr>
            <w:tcW w:w="4621" w:type="dxa"/>
          </w:tcPr>
          <w:p w:rsidR="009250E3" w:rsidRPr="00403117" w:rsidRDefault="009250E3" w:rsidP="00C80CC1">
            <w:pPr>
              <w:spacing w:line="276" w:lineRule="auto"/>
              <w:rPr>
                <w:rFonts w:ascii="Arial" w:hAnsi="Arial" w:cs="Arial"/>
                <w:b/>
              </w:rPr>
            </w:pPr>
            <w:r w:rsidRPr="00403117">
              <w:rPr>
                <w:rFonts w:ascii="Arial" w:hAnsi="Arial" w:cs="Arial"/>
                <w:b/>
              </w:rPr>
              <w:t xml:space="preserve">Tecon Australia         </w:t>
            </w:r>
          </w:p>
          <w:p w:rsidR="009250E3" w:rsidRPr="00403117" w:rsidRDefault="009250E3" w:rsidP="00C80CC1">
            <w:pPr>
              <w:spacing w:line="276" w:lineRule="auto"/>
              <w:rPr>
                <w:rFonts w:ascii="Arial" w:hAnsi="Arial" w:cs="Arial"/>
              </w:rPr>
            </w:pPr>
            <w:r w:rsidRPr="00403117">
              <w:rPr>
                <w:rFonts w:ascii="Arial" w:hAnsi="Arial" w:cs="Arial"/>
              </w:rPr>
              <w:t>Gary Fitzgerald       </w:t>
            </w:r>
          </w:p>
          <w:p w:rsidR="009250E3" w:rsidRPr="00403117" w:rsidRDefault="009250E3" w:rsidP="00C80CC1">
            <w:pPr>
              <w:spacing w:line="276" w:lineRule="auto"/>
              <w:rPr>
                <w:rFonts w:ascii="Arial" w:hAnsi="Arial" w:cs="Arial"/>
              </w:rPr>
            </w:pPr>
            <w:r w:rsidRPr="00403117">
              <w:rPr>
                <w:rFonts w:ascii="Arial" w:hAnsi="Arial" w:cs="Arial"/>
              </w:rPr>
              <w:t xml:space="preserve">0408 808 265           </w:t>
            </w:r>
          </w:p>
          <w:p w:rsidR="009250E3" w:rsidRPr="00403117" w:rsidRDefault="00B9218C" w:rsidP="00C80CC1">
            <w:pPr>
              <w:rPr>
                <w:rFonts w:ascii="Arial" w:hAnsi="Arial" w:cs="Arial"/>
              </w:rPr>
            </w:pPr>
            <w:hyperlink r:id="rId12" w:history="1">
              <w:r w:rsidR="009250E3" w:rsidRPr="00403117">
                <w:rPr>
                  <w:rStyle w:val="Hyperlink"/>
                  <w:rFonts w:ascii="Arial" w:hAnsi="Arial" w:cs="Arial"/>
                  <w:color w:val="auto"/>
                </w:rPr>
                <w:t>gfitzgerald@teconaust.com.au</w:t>
              </w:r>
            </w:hyperlink>
          </w:p>
          <w:p w:rsidR="009250E3" w:rsidRPr="00403117" w:rsidRDefault="009250E3" w:rsidP="00C80CC1">
            <w:pPr>
              <w:rPr>
                <w:rFonts w:ascii="Arial" w:hAnsi="Arial" w:cs="Arial"/>
              </w:rPr>
            </w:pPr>
          </w:p>
        </w:tc>
      </w:tr>
    </w:tbl>
    <w:p w:rsidR="009250E3" w:rsidRDefault="009250E3" w:rsidP="009250E3">
      <w:pPr>
        <w:spacing w:after="0"/>
        <w:rPr>
          <w:rFonts w:ascii="Arial" w:hAnsi="Arial" w:cs="Arial"/>
        </w:rPr>
        <w:sectPr w:rsidR="009250E3" w:rsidSect="00BF0C11">
          <w:footerReference w:type="default" r:id="rId13"/>
          <w:pgSz w:w="11906" w:h="16838"/>
          <w:pgMar w:top="1440" w:right="1440" w:bottom="1440" w:left="1440" w:header="708" w:footer="964" w:gutter="0"/>
          <w:cols w:space="708"/>
          <w:docGrid w:linePitch="360"/>
        </w:sectPr>
      </w:pPr>
    </w:p>
    <w:p w:rsidR="009250E3" w:rsidRDefault="009250E3" w:rsidP="009250E3">
      <w:pPr>
        <w:spacing w:after="0"/>
        <w:rPr>
          <w:rFonts w:ascii="Arial" w:hAnsi="Arial" w:cs="Arial"/>
        </w:rPr>
      </w:pPr>
    </w:p>
    <w:p w:rsidR="0043508E" w:rsidRPr="00BF0C11" w:rsidRDefault="009250E3" w:rsidP="00BF0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rFonts w:ascii="Arial" w:hAnsi="Arial" w:cs="Arial"/>
        </w:rPr>
      </w:pPr>
      <w:r w:rsidRPr="00BF0C11">
        <w:rPr>
          <w:rFonts w:ascii="Arial" w:hAnsi="Arial" w:cs="Arial"/>
        </w:rPr>
        <w:t xml:space="preserve">For further information please contact the Building </w:t>
      </w:r>
      <w:r w:rsidR="00547C84" w:rsidRPr="00BF0C11">
        <w:rPr>
          <w:rFonts w:ascii="Arial" w:hAnsi="Arial" w:cs="Arial"/>
        </w:rPr>
        <w:t xml:space="preserve">Commission of Western Australia on </w:t>
      </w:r>
      <w:r w:rsidRPr="00BF0C11">
        <w:rPr>
          <w:rFonts w:ascii="Arial" w:hAnsi="Arial" w:cs="Arial"/>
        </w:rPr>
        <w:t>1300 489 099</w:t>
      </w:r>
      <w:r w:rsidR="00547C84" w:rsidRPr="00BF0C11">
        <w:rPr>
          <w:rFonts w:ascii="Arial" w:hAnsi="Arial" w:cs="Arial"/>
        </w:rPr>
        <w:t>.</w:t>
      </w:r>
    </w:p>
    <w:p w:rsidR="00BF0C11" w:rsidRDefault="00BF0C11" w:rsidP="009250E3">
      <w:pPr>
        <w:spacing w:after="0"/>
        <w:rPr>
          <w:rFonts w:ascii="Arial" w:hAnsi="Arial" w:cs="Arial"/>
        </w:rPr>
      </w:pPr>
    </w:p>
    <w:p w:rsidR="00BF0C11" w:rsidRDefault="00BF0C11" w:rsidP="00BF0C11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BF0C11" w:rsidRDefault="00BF0C11" w:rsidP="00BF0C11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BF0C11" w:rsidRDefault="00BF0C11" w:rsidP="00BF0C11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BF0C11" w:rsidRDefault="00BF0C11" w:rsidP="00BF0C11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BF0C11" w:rsidRDefault="00BF0C11" w:rsidP="00BF0C11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BF0C11" w:rsidRDefault="00BF0C11" w:rsidP="00BF0C11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BF0C11" w:rsidRDefault="00BF0C11" w:rsidP="00BF0C11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BF0C11" w:rsidRPr="00BF0C11" w:rsidRDefault="00BF0C11" w:rsidP="00BF0C1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BF0C11">
        <w:rPr>
          <w:rFonts w:ascii="Arial" w:hAnsi="Arial" w:cs="Arial"/>
          <w:sz w:val="16"/>
          <w:szCs w:val="16"/>
        </w:rPr>
        <w:t>Contact details current as at 09/02/2016</w:t>
      </w:r>
    </w:p>
    <w:sectPr w:rsidR="00BF0C11" w:rsidRPr="00BF0C11" w:rsidSect="009250E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C11" w:rsidRDefault="00BF0C11" w:rsidP="00BF0C11">
      <w:pPr>
        <w:spacing w:after="0" w:line="240" w:lineRule="auto"/>
      </w:pPr>
      <w:r>
        <w:separator/>
      </w:r>
    </w:p>
  </w:endnote>
  <w:endnote w:type="continuationSeparator" w:id="0">
    <w:p w:rsidR="00BF0C11" w:rsidRDefault="00BF0C11" w:rsidP="00BF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C11" w:rsidRPr="00BF0C11" w:rsidRDefault="00B9218C" w:rsidP="00BF0C11">
    <w:pPr>
      <w:pStyle w:val="Footer"/>
      <w:rPr>
        <w:sz w:val="12"/>
      </w:rPr>
    </w:pPr>
    <w:fldSimple w:instr=" FILENAME  \p  \* MERGEFORMAT ">
      <w:r w:rsidR="00027ED2">
        <w:rPr>
          <w:noProof/>
          <w:sz w:val="12"/>
        </w:rPr>
        <w:t>C:\Users\ho\AppData\Local\Microsoft\Windows\Temporary Internet Files\Content.Outlook\Y2BKJRP7\Info - Building Surveyor Services.docx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C11" w:rsidRDefault="00BF0C11" w:rsidP="00BF0C11">
      <w:pPr>
        <w:spacing w:after="0" w:line="240" w:lineRule="auto"/>
      </w:pPr>
      <w:r>
        <w:separator/>
      </w:r>
    </w:p>
  </w:footnote>
  <w:footnote w:type="continuationSeparator" w:id="0">
    <w:p w:rsidR="00BF0C11" w:rsidRDefault="00BF0C11" w:rsidP="00BF0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0E3"/>
    <w:rsid w:val="00027ED2"/>
    <w:rsid w:val="002E418D"/>
    <w:rsid w:val="00403117"/>
    <w:rsid w:val="0043508E"/>
    <w:rsid w:val="004C11CB"/>
    <w:rsid w:val="00547C84"/>
    <w:rsid w:val="006B13C0"/>
    <w:rsid w:val="0079447C"/>
    <w:rsid w:val="007D4EFF"/>
    <w:rsid w:val="009250E3"/>
    <w:rsid w:val="00A456BE"/>
    <w:rsid w:val="00B4329B"/>
    <w:rsid w:val="00B9218C"/>
    <w:rsid w:val="00BF0C11"/>
    <w:rsid w:val="00D336E1"/>
    <w:rsid w:val="00FA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0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50E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5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0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C11"/>
  </w:style>
  <w:style w:type="paragraph" w:styleId="Footer">
    <w:name w:val="footer"/>
    <w:basedOn w:val="Normal"/>
    <w:link w:val="FooterChar"/>
    <w:uiPriority w:val="99"/>
    <w:unhideWhenUsed/>
    <w:rsid w:val="00BF0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0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50E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0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C11"/>
  </w:style>
  <w:style w:type="paragraph" w:styleId="Footer">
    <w:name w:val="footer"/>
    <w:basedOn w:val="Normal"/>
    <w:link w:val="FooterChar"/>
    <w:uiPriority w:val="99"/>
    <w:unhideWhenUsed/>
    <w:rsid w:val="00BF0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f@allwestbuildingapprovals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aicbuildingservices.com.au" TargetMode="External"/><Relationship Id="rId12" Type="http://schemas.openxmlformats.org/officeDocument/2006/relationships/hyperlink" Target="mailto:gfitzgerald@teconaust.com.au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mmerce.wa.gov.au/building&#8208;commission/find&#8208;registered&#8208;building&#8208;surveyor" TargetMode="External"/><Relationship Id="rId11" Type="http://schemas.openxmlformats.org/officeDocument/2006/relationships/hyperlink" Target="mailto:corvusbs@clubtelco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rachel@builtrightapprovals.com.a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iml@allwestbuildingapproval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Buckland</dc:creator>
  <cp:lastModifiedBy>Administrator</cp:lastModifiedBy>
  <cp:revision>2</cp:revision>
  <cp:lastPrinted>2018-06-12T01:55:00Z</cp:lastPrinted>
  <dcterms:created xsi:type="dcterms:W3CDTF">2018-06-12T02:16:00Z</dcterms:created>
  <dcterms:modified xsi:type="dcterms:W3CDTF">2018-06-12T02:16:00Z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